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62" w:rsidRDefault="00BF2507">
      <w:pPr>
        <w:rPr>
          <w:b/>
        </w:rPr>
      </w:pPr>
      <w:r w:rsidRPr="00BF2507">
        <w:rPr>
          <w:b/>
        </w:rPr>
        <w:t>ABC Messaging 2013</w:t>
      </w:r>
    </w:p>
    <w:p w:rsidR="00BF2507" w:rsidRDefault="00BF2507" w:rsidP="00BF2507">
      <w:pPr>
        <w:pStyle w:val="ListParagraph"/>
        <w:numPr>
          <w:ilvl w:val="0"/>
          <w:numId w:val="1"/>
        </w:numPr>
      </w:pPr>
      <w:r>
        <w:t xml:space="preserve">Join recreational boating industry advocates, stakeholders, policy makers, co-hosts and more on May 8-9 for the 2013 American Boating Congress in Washington, DC. </w:t>
      </w:r>
    </w:p>
    <w:p w:rsidR="00BF2507" w:rsidRDefault="00BF2507" w:rsidP="00BF2507">
      <w:pPr>
        <w:pStyle w:val="ListParagraph"/>
        <w:numPr>
          <w:ilvl w:val="0"/>
          <w:numId w:val="1"/>
        </w:numPr>
      </w:pPr>
      <w:r>
        <w:t xml:space="preserve">ABC will once again feature an engaging line-up of savvy experts available to answer industry and policy-specific questions affecting your business. </w:t>
      </w:r>
    </w:p>
    <w:p w:rsidR="00BF2507" w:rsidRDefault="00BF2507" w:rsidP="00BF2507">
      <w:pPr>
        <w:pStyle w:val="ListParagraph"/>
        <w:numPr>
          <w:ilvl w:val="0"/>
          <w:numId w:val="1"/>
        </w:numPr>
      </w:pPr>
      <w:r>
        <w:t xml:space="preserve">You are the industry’s most effective advocate. No lobbyist is as influential as an employer from a member’s district or state. </w:t>
      </w:r>
    </w:p>
    <w:p w:rsidR="006B7CC9" w:rsidRDefault="006B7CC9" w:rsidP="006B7CC9">
      <w:pPr>
        <w:pStyle w:val="ListParagraph"/>
        <w:numPr>
          <w:ilvl w:val="0"/>
          <w:numId w:val="1"/>
        </w:numPr>
      </w:pPr>
      <w:r>
        <w:t>The recreational</w:t>
      </w:r>
      <w:r w:rsidRPr="006B7CC9">
        <w:t xml:space="preserve"> boating industry is an ecosystem</w:t>
      </w:r>
      <w:r>
        <w:t xml:space="preserve">; </w:t>
      </w:r>
      <w:r w:rsidRPr="006B7CC9">
        <w:t>legislation or regulation that adversely impacts one segment of our industry will eventually adversely impact the entire industry</w:t>
      </w:r>
      <w:r>
        <w:t>.</w:t>
      </w:r>
      <w:bookmarkStart w:id="0" w:name="_GoBack"/>
      <w:bookmarkEnd w:id="0"/>
    </w:p>
    <w:p w:rsidR="00BF2507" w:rsidRDefault="00BF2507" w:rsidP="00BF2507">
      <w:pPr>
        <w:pStyle w:val="ListParagraph"/>
        <w:numPr>
          <w:ilvl w:val="0"/>
          <w:numId w:val="1"/>
        </w:numPr>
      </w:pPr>
      <w:r>
        <w:t>Attending ABC and going on Capitol Hill visits with others from your state is the best way to update your representatives on issues that affect your livelihood and help them to understand your position when voting on issues that affect our industry.</w:t>
      </w:r>
    </w:p>
    <w:p w:rsidR="00BF2507" w:rsidRDefault="00BF2507" w:rsidP="00BF2507">
      <w:pPr>
        <w:pStyle w:val="ListParagraph"/>
        <w:numPr>
          <w:ilvl w:val="0"/>
          <w:numId w:val="1"/>
        </w:numPr>
      </w:pPr>
      <w:r>
        <w:t>Elected officials listen when their constituents talk. Your voice is our most valuable asset.</w:t>
      </w:r>
    </w:p>
    <w:p w:rsidR="00BF2507" w:rsidRPr="00BF2507" w:rsidRDefault="00BF2507" w:rsidP="00BF2507">
      <w:pPr>
        <w:pStyle w:val="ListParagraph"/>
        <w:numPr>
          <w:ilvl w:val="0"/>
          <w:numId w:val="3"/>
        </w:numPr>
      </w:pPr>
      <w:r w:rsidRPr="00BF2507">
        <w:t xml:space="preserve">Did you know that 46% of Congressional staff </w:t>
      </w:r>
      <w:proofErr w:type="gramStart"/>
      <w:r w:rsidRPr="00BF2507">
        <w:t>say</w:t>
      </w:r>
      <w:proofErr w:type="gramEnd"/>
      <w:r w:rsidRPr="00BF2507">
        <w:t xml:space="preserve"> that a constituent’s visit to a Member’s DC office has “a lot” of influence?</w:t>
      </w:r>
    </w:p>
    <w:p w:rsidR="00BF2507" w:rsidRDefault="00BF2507" w:rsidP="00BF2507">
      <w:pPr>
        <w:pStyle w:val="ListParagraph"/>
        <w:numPr>
          <w:ilvl w:val="0"/>
          <w:numId w:val="3"/>
        </w:numPr>
      </w:pPr>
      <w:r w:rsidRPr="00BF2507">
        <w:t>Or that those constituents who make the effort to personally communicate with their Senators and Representatives are more influential than lobbyists and news editors?</w:t>
      </w:r>
      <w:r w:rsidRPr="00BF2507">
        <w:rPr>
          <w:rStyle w:val="EndnoteReference"/>
        </w:rPr>
        <w:endnoteReference w:id="1"/>
      </w:r>
      <w:r>
        <w:t xml:space="preserve"> </w:t>
      </w:r>
    </w:p>
    <w:p w:rsidR="00BF2507" w:rsidRDefault="00BF2507" w:rsidP="00BF2507">
      <w:r>
        <w:t>ABC is your chance to:</w:t>
      </w:r>
    </w:p>
    <w:p w:rsidR="00BF2507" w:rsidRDefault="00BF2507" w:rsidP="00BF2507">
      <w:pPr>
        <w:pStyle w:val="ListParagraph"/>
        <w:numPr>
          <w:ilvl w:val="0"/>
          <w:numId w:val="4"/>
        </w:numPr>
      </w:pPr>
      <w:r>
        <w:t>Meet elected officials to discuss your policy concerns;</w:t>
      </w:r>
    </w:p>
    <w:p w:rsidR="00BF2507" w:rsidRDefault="00BF2507" w:rsidP="00BF2507">
      <w:pPr>
        <w:pStyle w:val="ListParagraph"/>
        <w:numPr>
          <w:ilvl w:val="0"/>
          <w:numId w:val="4"/>
        </w:numPr>
      </w:pPr>
      <w:r>
        <w:t>Speak directly with policymakers in your Congressional district ;</w:t>
      </w:r>
    </w:p>
    <w:p w:rsidR="00BF2507" w:rsidRDefault="00BF2507" w:rsidP="00BF2507">
      <w:pPr>
        <w:pStyle w:val="ListParagraph"/>
        <w:numPr>
          <w:ilvl w:val="0"/>
          <w:numId w:val="4"/>
        </w:numPr>
      </w:pPr>
      <w:r>
        <w:t>Learn more about the Congressional process and how you can stay involved year round;</w:t>
      </w:r>
    </w:p>
    <w:p w:rsidR="00BF2507" w:rsidRDefault="00BF2507" w:rsidP="00BF2507">
      <w:pPr>
        <w:pStyle w:val="ListParagraph"/>
        <w:numPr>
          <w:ilvl w:val="0"/>
          <w:numId w:val="4"/>
        </w:numPr>
      </w:pPr>
      <w:r>
        <w:t>Hear from elected officials, policy makers, and distinguished speakers; and</w:t>
      </w:r>
    </w:p>
    <w:p w:rsidR="00BF2507" w:rsidRDefault="00BF2507" w:rsidP="00BF2507">
      <w:pPr>
        <w:pStyle w:val="ListParagraph"/>
        <w:numPr>
          <w:ilvl w:val="0"/>
          <w:numId w:val="4"/>
        </w:numPr>
      </w:pPr>
      <w:r>
        <w:t>Join your peers from all segments of the industry to ensure a healthy future for recreational boating.</w:t>
      </w:r>
    </w:p>
    <w:p w:rsidR="00BF2507" w:rsidRDefault="00BF2507" w:rsidP="00BF2507">
      <w:pPr>
        <w:pStyle w:val="ListParagraph"/>
        <w:numPr>
          <w:ilvl w:val="0"/>
          <w:numId w:val="4"/>
        </w:numPr>
      </w:pPr>
      <w:r>
        <w:t>You don’t need to be exp</w:t>
      </w:r>
      <w:r w:rsidR="00531EC2">
        <w:t>ert in government affairs. NMMA’s government relations</w:t>
      </w:r>
      <w:r>
        <w:t xml:space="preserve"> staff provides opportunities and tools, arming you with the information you need to make your visit to Capitol Hill impactful!</w:t>
      </w:r>
    </w:p>
    <w:p w:rsidR="003E1B8D" w:rsidRPr="00BF2507" w:rsidRDefault="00F955AF" w:rsidP="003E1B8D">
      <w:r w:rsidRPr="00F955AF">
        <w:rPr>
          <w:b/>
        </w:rPr>
        <w:t>This year's co-hosts are an integral part of planning ABC, contributing time to program development and encouraging their members to attend and participate in ABC.</w:t>
      </w:r>
      <w:r w:rsidRPr="00F955AF">
        <w:t xml:space="preserve"> They include the American Boat Builders &amp; Repairers Association, Association of Marina Industries, Atlantic Intracoastal Waterway Association, </w:t>
      </w:r>
      <w:proofErr w:type="spellStart"/>
      <w:proofErr w:type="gramStart"/>
      <w:r w:rsidRPr="00F955AF">
        <w:t>BoatU.S</w:t>
      </w:r>
      <w:proofErr w:type="spellEnd"/>
      <w:proofErr w:type="gramEnd"/>
      <w:r w:rsidRPr="00F955AF">
        <w:t xml:space="preserve">. Boating Industry Magazine, Boy Scouts/Sea Scouts, Boating Trades Association of Metropolitan Houston, Center for Coastal Conservation, CT Marine Trades Association, Florida Yacht Brokers Association, Lake Erie Marine Trades Association, , Marina Recreation Association, Michigan Boating Industries Association, Marine Industries Association of Palm Beach County, Inc., Marine Retailers Association of America, Marine Trades Association of New Jersey, National Boating Federation, National Marine Bankers Association, National Marine Distributors Association, National Marine Manufacturers Association, Northwest Marine Trade Association, National Marine Trade Council, North Central Marine Association, RI Marine Trades Association, South Carolina Marine Association, States </w:t>
      </w:r>
      <w:r w:rsidRPr="00F955AF">
        <w:lastRenderedPageBreak/>
        <w:t xml:space="preserve">Organization for Boating Access, Soundings Trade Only, U.S. </w:t>
      </w:r>
      <w:proofErr w:type="spellStart"/>
      <w:r w:rsidRPr="00F955AF">
        <w:t>Superyacht</w:t>
      </w:r>
      <w:proofErr w:type="spellEnd"/>
      <w:r w:rsidRPr="00F955AF">
        <w:t xml:space="preserve"> Association, Wisconsin Marine Association, Water Sports Industry Association, Yacht Brokers Association of America.</w:t>
      </w:r>
    </w:p>
    <w:sectPr w:rsidR="003E1B8D" w:rsidRPr="00BF25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507" w:rsidRDefault="00BF2507" w:rsidP="00BF2507">
      <w:pPr>
        <w:spacing w:after="0" w:line="240" w:lineRule="auto"/>
      </w:pPr>
      <w:r>
        <w:separator/>
      </w:r>
    </w:p>
  </w:endnote>
  <w:endnote w:type="continuationSeparator" w:id="0">
    <w:p w:rsidR="00BF2507" w:rsidRDefault="00BF2507" w:rsidP="00BF2507">
      <w:pPr>
        <w:spacing w:after="0" w:line="240" w:lineRule="auto"/>
      </w:pPr>
      <w:r>
        <w:continuationSeparator/>
      </w:r>
    </w:p>
  </w:endnote>
  <w:endnote w:id="1">
    <w:p w:rsidR="00BF2507" w:rsidRDefault="00BF2507" w:rsidP="00BF2507">
      <w:pPr>
        <w:pStyle w:val="EndnoteText"/>
      </w:pPr>
      <w:r>
        <w:rPr>
          <w:rStyle w:val="EndnoteReference"/>
        </w:rPr>
        <w:endnoteRef/>
      </w:r>
      <w:r>
        <w:t xml:space="preserve"> Congressional Management Foundation, </w:t>
      </w:r>
      <w:r>
        <w:rPr>
          <w:i/>
        </w:rPr>
        <w:t>Communicating with Congress: Perception of Citizen Advocacy on Capitol Hill,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507" w:rsidRDefault="00BF2507" w:rsidP="00BF2507">
      <w:pPr>
        <w:spacing w:after="0" w:line="240" w:lineRule="auto"/>
      </w:pPr>
      <w:r>
        <w:separator/>
      </w:r>
    </w:p>
  </w:footnote>
  <w:footnote w:type="continuationSeparator" w:id="0">
    <w:p w:rsidR="00BF2507" w:rsidRDefault="00BF2507" w:rsidP="00BF2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1F0"/>
    <w:multiLevelType w:val="hybridMultilevel"/>
    <w:tmpl w:val="CA5E2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72663"/>
    <w:multiLevelType w:val="hybridMultilevel"/>
    <w:tmpl w:val="A0267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35F0B6D"/>
    <w:multiLevelType w:val="hybridMultilevel"/>
    <w:tmpl w:val="FCBEA61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570D4C52"/>
    <w:multiLevelType w:val="hybridMultilevel"/>
    <w:tmpl w:val="5BA6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507"/>
    <w:rsid w:val="003E1B8D"/>
    <w:rsid w:val="00531EC2"/>
    <w:rsid w:val="00556E62"/>
    <w:rsid w:val="006B7CC9"/>
    <w:rsid w:val="00BF2507"/>
    <w:rsid w:val="00CE21ED"/>
    <w:rsid w:val="00EC2FD3"/>
    <w:rsid w:val="00F9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507"/>
    <w:pPr>
      <w:ind w:left="720"/>
      <w:contextualSpacing/>
    </w:pPr>
  </w:style>
  <w:style w:type="paragraph" w:styleId="EndnoteText">
    <w:name w:val="endnote text"/>
    <w:basedOn w:val="Normal"/>
    <w:link w:val="EndnoteTextChar"/>
    <w:uiPriority w:val="99"/>
    <w:semiHidden/>
    <w:unhideWhenUsed/>
    <w:rsid w:val="00BF25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2507"/>
    <w:rPr>
      <w:sz w:val="20"/>
      <w:szCs w:val="20"/>
    </w:rPr>
  </w:style>
  <w:style w:type="character" w:styleId="EndnoteReference">
    <w:name w:val="endnote reference"/>
    <w:basedOn w:val="DefaultParagraphFont"/>
    <w:uiPriority w:val="99"/>
    <w:semiHidden/>
    <w:unhideWhenUsed/>
    <w:rsid w:val="00BF250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507"/>
    <w:pPr>
      <w:ind w:left="720"/>
      <w:contextualSpacing/>
    </w:pPr>
  </w:style>
  <w:style w:type="paragraph" w:styleId="EndnoteText">
    <w:name w:val="endnote text"/>
    <w:basedOn w:val="Normal"/>
    <w:link w:val="EndnoteTextChar"/>
    <w:uiPriority w:val="99"/>
    <w:semiHidden/>
    <w:unhideWhenUsed/>
    <w:rsid w:val="00BF25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2507"/>
    <w:rPr>
      <w:sz w:val="20"/>
      <w:szCs w:val="20"/>
    </w:rPr>
  </w:style>
  <w:style w:type="character" w:styleId="EndnoteReference">
    <w:name w:val="endnote reference"/>
    <w:basedOn w:val="DefaultParagraphFont"/>
    <w:uiPriority w:val="99"/>
    <w:semiHidden/>
    <w:unhideWhenUsed/>
    <w:rsid w:val="00BF2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422042">
      <w:bodyDiv w:val="1"/>
      <w:marLeft w:val="0"/>
      <w:marRight w:val="0"/>
      <w:marTop w:val="0"/>
      <w:marBottom w:val="0"/>
      <w:divBdr>
        <w:top w:val="none" w:sz="0" w:space="0" w:color="auto"/>
        <w:left w:val="none" w:sz="0" w:space="0" w:color="auto"/>
        <w:bottom w:val="none" w:sz="0" w:space="0" w:color="auto"/>
        <w:right w:val="none" w:sz="0" w:space="0" w:color="auto"/>
      </w:divBdr>
    </w:div>
    <w:div w:id="18940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Dunn</dc:creator>
  <cp:lastModifiedBy>Lauren Dunn</cp:lastModifiedBy>
  <cp:revision>2</cp:revision>
  <dcterms:created xsi:type="dcterms:W3CDTF">2013-03-28T13:32:00Z</dcterms:created>
  <dcterms:modified xsi:type="dcterms:W3CDTF">2013-03-28T13:32:00Z</dcterms:modified>
</cp:coreProperties>
</file>